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УО Ливенского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«Козьминская СОШ»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Дорохова А.Г.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8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/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‌5 г.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Федеральный закон от 24.09.2022 г. № 371-ФЗ «О внесении изменений в Федеральный закон ”Об образовании в Российской Федерации” и статью 1 Федерального закона ”Об обязательных требованиях в Российской Федерации”».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Приказом Минпросвещения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Приказом Минпросвещения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16.11.2022 г. № 992 «Об утверждении федеральной образовательной программы начального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22.03.2021 г.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 (с изменениями от 05.12.2022 г. № 1063).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21.09.2022 г.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28.02.2022 г. № 96 «Об утверждении перечня организаций,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стандартами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Письмо Минпросвещения России от 15.02.2022 г.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Письмо Минпросвещения России от 03.03.2023 г. № 03-327 «О направлении информации» (вместе с «Методические рекомендации по введению обновленных ФГОС»)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</w:t>
      </w:r>
      <w:r>
        <w:rPr>
          <w:rFonts w:cs="Times New Roman" w:ascii="Times New Roman" w:hAnsi="Times New Roman"/>
          <w:b/>
          <w:sz w:val="28"/>
          <w:szCs w:val="28"/>
        </w:rPr>
        <w:t>МЕСТО УЧЕБНОГО ПРЕДМЕТА «ИЗОБРАЗИТЕЛЬНОЕ ИСКУССТВО» В УЧЕБНОМ ПЛАНЕ</w:t>
      </w:r>
    </w:p>
    <w:p>
      <w:pPr>
        <w:pStyle w:val="Normal"/>
        <w:spacing w:lineRule="auto" w:line="264" w:before="0" w:after="0"/>
        <w:ind w:firstLine="60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‌</w:t>
      </w:r>
    </w:p>
    <w:p>
      <w:pPr>
        <w:pStyle w:val="Normal"/>
        <w:spacing w:lineRule="auto" w:line="264" w:before="0"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5" w:name="_Toc137210402"/>
      <w:bookmarkStart w:id="6" w:name="_Toc137210402"/>
      <w:bookmarkEnd w:id="6"/>
    </w:p>
    <w:p>
      <w:pPr>
        <w:pStyle w:val="Normal"/>
        <w:spacing w:before="0"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  <w:bookmarkStart w:id="7" w:name="_Toc137210404"/>
      <w:bookmarkEnd w:id="7"/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>
      <w:pPr>
        <w:pStyle w:val="Normal"/>
        <w:numPr>
          <w:ilvl w:val="0"/>
          <w:numId w:val="2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9" w:name="_Toc124264882"/>
      <w:bookmarkStart w:id="10" w:name="_Toc124264882"/>
      <w:bookmarkEnd w:id="10"/>
    </w:p>
    <w:p>
      <w:pPr>
        <w:pStyle w:val="Normal"/>
        <w:spacing w:before="0"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1"/>
        <w:gridCol w:w="4397"/>
        <w:gridCol w:w="1276"/>
        <w:gridCol w:w="3507"/>
      </w:tblGrid>
      <w:tr>
        <w:trPr>
          <w:trHeight w:val="1311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учишься изображать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украшаешь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строишь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Изображение, украшение, постройка всегда помогают друг другу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1"/>
        <w:gridCol w:w="4397"/>
        <w:gridCol w:w="1276"/>
        <w:gridCol w:w="3507"/>
      </w:tblGrid>
      <w:tr>
        <w:trPr>
          <w:trHeight w:val="113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 и чем работает художник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Реальность и фантазия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 чем говорит искусство?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 говорит искусство?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20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1"/>
        <w:gridCol w:w="4397"/>
        <w:gridCol w:w="1276"/>
        <w:gridCol w:w="3507"/>
      </w:tblGrid>
      <w:tr>
        <w:trPr>
          <w:trHeight w:val="88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в твоем доме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4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на улицах твоего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5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Художник и зрелище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6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Художник и музей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7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02"/>
        <w:gridCol w:w="4326"/>
        <w:gridCol w:w="1313"/>
        <w:gridCol w:w="3470"/>
      </w:tblGrid>
      <w:tr>
        <w:trPr>
          <w:trHeight w:val="744" w:hRule="atLeast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268" w:hRule="atLeast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8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703" w:hRule="atLeast"/>
        </w:trPr>
        <w:tc>
          <w:tcPr>
            <w:tcW w:w="13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объединяет народы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9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Истоки родного искусства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0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1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Каждый народ – художник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2">
              <w:r>
                <w:rPr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bookmarkStart w:id="13" w:name="block-3046701"/>
      <w:bookmarkStart w:id="14" w:name="block-3046701"/>
      <w:bookmarkEnd w:id="14"/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  <w:t>​‌</w:t>
      </w: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Изобразительное искусство, 1 класс/ Неменская Л.А.; под редакцией Неменского Б.М., Акционерное общество «Издательство «Просвещение»</w:t>
        <w:br/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  <w:br/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  <w:br/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«Просвещение»‌​</w:t>
      </w:r>
    </w:p>
    <w:p>
      <w:pPr>
        <w:pStyle w:val="NoSpacing"/>
        <w:rPr>
          <w:rFonts w:ascii="Times New Roman" w:hAnsi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1. Изобразительное искусство. Рабочие программы. Предметная линия учебников под редакцией Б.М. Неменского. 1-4 классы: https://prosv.ru/_data/assistance/25/0efe3a7b-51c1-11df-b021-0019b9f502d2_1.pdf?ysclid=lkeggyo1v4944182029</w:t>
        <w:br/>
        <w:t>пособие для учителей общеобразоват. учреждений – М. : Просвещение, 2023</w:t>
        <w:br/>
        <w:t>2.Изобразительное искусство. Методическое пособие. 1-4 классы. https://catalog.prosv.ru/attachment/1af29532-4d54-11db-9da7-00304874af64.pdf</w:t>
        <w:br/>
        <w:t>3. Рабочая программа начального общего образования предмета "Изобразительное искусство" https://edsoo.ru/Predmet_Izobrazitelnoe.htm</w:t>
        <w:br/>
        <w:t>4. Методическое пособие к примерной рабочей программе основного общего образования «Изобразительное искусство» https://edsoo.ru/Predmet_Izobrazitelnoe.htm</w:t>
        <w:br/>
        <w:t>4.Словарь искусствоведческих терминов. https://monographies.ru/ru/book/section?id=6712&amp;ysclid=lkegm9lsgz747965521</w:t>
        <w:br/>
        <w:t>5.Стандарт основного общего образования по образовательной области «Искусство»</w:t>
        <w:br/>
        <w:t>6.Учебник по изобразительному искусству Л.А. Неменская. Изобразительное искусство. Ты изображаешь, украшаешь и строишь. 1-4 класс</w:t>
        <w:br/>
      </w:r>
      <w:r>
        <w:rPr>
          <w:rFonts w:cs="Times New Roman" w:ascii="Times New Roman" w:hAnsi="Times New Roman"/>
          <w:b/>
          <w:color w:val="333333"/>
          <w:sz w:val="28"/>
          <w:szCs w:val="28"/>
          <w:lang w:eastAsia="ru-RU"/>
        </w:rPr>
        <w:t>Печатные пособия</w:t>
        <w:br/>
      </w: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1.Дидактический раздаточный материал: карточки по художественной грамоте</w:t>
        <w:br/>
        <w:t>2.Портреты русских и зарубежных художников</w:t>
        <w:br/>
        <w:t>3.Схемы по правилам рисования предметов, растений, деревьев, животных, птиц, человека</w:t>
        <w:br/>
        <w:t>4.Таблицы по цветоведению, перспективе, построению орнамента</w:t>
        <w:br/>
        <w:t>5.Таблицы по стилям архитектуры, одежды, предметов быта</w:t>
        <w:br/>
        <w:t>6.Таблицы по народным промыслам, русскому костюму, декоративно-прикладному искусству</w:t>
      </w:r>
    </w:p>
    <w:p>
      <w:pPr>
        <w:pStyle w:val="NoSpacing"/>
        <w:rPr>
          <w:rFonts w:ascii="Times New Roman" w:hAnsi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ОБРАЗОВАТЕЛЬНЫЕ РЕСУРСЫ И РЕСУРСЫ СЕТИ 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Библиотека ЦОК РЭШ https://resh.edu.ru/subject/7/2/</w:t>
        <w:br/>
        <w:t>Открытый урок https://urok.1sept.ru/</w:t>
        <w:br/>
        <w:t>Инфоурок https://infourok.ru/</w:t>
        <w:br/>
        <w:t>Открытая сеть работников образования https://nsportal.ru/</w:t>
        <w:br/>
        <w:t>Обучение рисованию и изобразительному искусству по классам https://obuchalka.org/obuchenie-risovaniu-i-izobrazitelnomu-iskusstvu/po-klassam/?ysclid=lkehcpjrmr226595869</w:t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0d3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50d34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d50d3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50d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m.edsoo.ru/7f411892" TargetMode="External"/><Relationship Id="rId4" Type="http://schemas.openxmlformats.org/officeDocument/2006/relationships/hyperlink" Target="https://m.edsoo.ru/7f411892" TargetMode="External"/><Relationship Id="rId5" Type="http://schemas.openxmlformats.org/officeDocument/2006/relationships/hyperlink" Target="https://m.edsoo.ru/7f411892" TargetMode="External"/><Relationship Id="rId6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29ea" TargetMode="External"/><Relationship Id="rId9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7f4129ea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0EE4D-513E-433B-9614-3250E66F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LibreOffice/6.4.6.2$Linux_X86_64 LibreOffice_project/40$Build-2</Application>
  <Pages>30</Pages>
  <Words>7986</Words>
  <Characters>59510</Characters>
  <CharactersWithSpaces>67192</CharactersWithSpaces>
  <Paragraphs>562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2024-08-14T08:54:00Z</dcterms:created>
  <dc:creator>Роман</dc:creator>
  <dc:description/>
  <dc:language>ru-RU</dc:language>
  <cp:lastModifiedBy/>
  <dcterms:modified xsi:type="dcterms:W3CDTF">2026-02-05T08:57:33Z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